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276B" w:rsidRDefault="00C5276B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4421505</wp:posOffset>
                </wp:positionH>
                <wp:positionV relativeFrom="paragraph">
                  <wp:posOffset>573405</wp:posOffset>
                </wp:positionV>
                <wp:extent cx="914400" cy="1026795"/>
                <wp:effectExtent l="0" t="0" r="19050" b="20955"/>
                <wp:wrapNone/>
                <wp:docPr id="4" name="Trapèz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1026795"/>
                        </a:xfrm>
                        <a:prstGeom prst="trapezoid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rapèze 4" o:spid="_x0000_s1026" style="position:absolute;margin-left:348.15pt;margin-top:45.15pt;width:1in;height:80.8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914400,1026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" path="m,1026795l228600,,685800,,914400,1026795,,1026795xe" filled="f" strokecolor="#243f60 [1604]" strokeweight="2pt">
                <v:path arrowok="t" o:connecttype="custom" o:connectlocs="0,1026795;228600,0;685800,0;914400,1026795;0,1026795" o:connectangles="0,0,0,0,0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2665095</wp:posOffset>
                </wp:positionH>
                <wp:positionV relativeFrom="paragraph">
                  <wp:posOffset>624840</wp:posOffset>
                </wp:positionV>
                <wp:extent cx="914400" cy="914400"/>
                <wp:effectExtent l="0" t="0" r="19050" b="19050"/>
                <wp:wrapNone/>
                <wp:docPr id="3" name="Losang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diamond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Losange 3" o:spid="_x0000_s1026" type="#_x0000_t4" style="position:absolute;margin-left:209.85pt;margin-top:49.2pt;width:1in;height:1in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" filled="f" strokecolor="#243f60 [1604]" strokeweight="2pt"/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1066800</wp:posOffset>
                </wp:positionH>
                <wp:positionV relativeFrom="paragraph">
                  <wp:posOffset>685800</wp:posOffset>
                </wp:positionV>
                <wp:extent cx="1141095" cy="798195"/>
                <wp:effectExtent l="0" t="0" r="20955" b="20955"/>
                <wp:wrapNone/>
                <wp:docPr id="2" name="Parallélogramm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1095" cy="798195"/>
                        </a:xfrm>
                        <a:prstGeom prst="parallelogram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7" coordsize="21600,21600" o:spt="7" adj="5400" path="m@0,l,21600@1,21600,21600,xe">
                <v:stroke joinstyle="miter"/>
                <v:formulas>
                  <v:f eqn="val #0"/>
                  <v:f eqn="sum width 0 #0"/>
                  <v:f eqn="prod #0 1 2"/>
                  <v:f eqn="sum width 0 @2"/>
                  <v:f eqn="mid #0 width"/>
                  <v:f eqn="mid @1 0"/>
                  <v:f eqn="prod height width #0"/>
                  <v:f eqn="prod @6 1 2"/>
                  <v:f eqn="sum height 0 @7"/>
                  <v:f eqn="prod width 1 2"/>
                  <v:f eqn="sum #0 0 @9"/>
                  <v:f eqn="if @10 @8 0"/>
                  <v:f eqn="if @10 @7 height"/>
                </v:formulas>
                <v:path gradientshapeok="t" o:connecttype="custom" o:connectlocs="@4,0;10800,@11;@3,10800;@5,21600;10800,@12;@2,10800" textboxrect="1800,1800,19800,19800;8100,8100,13500,13500;10800,10800,10800,10800"/>
                <v:handles>
                  <v:h position="#0,topLeft" xrange="0,21600"/>
                </v:handles>
              </v:shapetype>
              <v:shape id="Parallélogramme 2" o:spid="_x0000_s1026" type="#_x0000_t7" style="position:absolute;margin-left:84pt;margin-top:54pt;width:89.85pt;height:62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" adj="3777" filled="f" strokecolor="#243f60 [1604]" strokeweight="2pt"/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609600</wp:posOffset>
                </wp:positionH>
                <wp:positionV relativeFrom="paragraph">
                  <wp:posOffset>0</wp:posOffset>
                </wp:positionV>
                <wp:extent cx="5562600" cy="2057400"/>
                <wp:effectExtent l="0" t="0" r="19050" b="19050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62600" cy="2057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5276B" w:rsidRDefault="00C5276B" w:rsidP="00C5276B">
                            <w:pPr>
                              <w:jc w:val="center"/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C5276B">
                              <w:rPr>
                                <w:color w:val="FFFFFF" w:themeColor="background1"/>
                                <w:sz w:val="32"/>
                                <w:szCs w:val="32"/>
                                <w:highlight w:val="red"/>
                              </w:rPr>
                              <w:t>Les polygones qui ont 4 sommets sont des quadrilatères</w:t>
                            </w:r>
                          </w:p>
                          <w:p w:rsidR="00C5276B" w:rsidRPr="00C5276B" w:rsidRDefault="00C5276B" w:rsidP="00C5276B">
                            <w:pP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48pt;margin-top:0;width:438pt;height:16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" fillcolor="white [3201]" strokeweight=".5pt">
                <v:textbox>
                  <w:txbxContent>
                    <w:p w:rsidR="00C5276B" w:rsidRDefault="00C5276B" w:rsidP="00C5276B">
                      <w:pPr>
                        <w:jc w:val="center"/>
                        <w:rPr>
                          <w:color w:val="FFFFFF" w:themeColor="background1"/>
                          <w:sz w:val="32"/>
                          <w:szCs w:val="32"/>
                        </w:rPr>
                      </w:pPr>
                      <w:r w:rsidRPr="00C5276B">
                        <w:rPr>
                          <w:color w:val="FFFFFF" w:themeColor="background1"/>
                          <w:sz w:val="32"/>
                          <w:szCs w:val="32"/>
                          <w:highlight w:val="red"/>
                        </w:rPr>
                        <w:t>Les polygones qui ont 4 sommets sont des quadrilatères</w:t>
                      </w:r>
                    </w:p>
                    <w:p w:rsidR="00C5276B" w:rsidRPr="00C5276B" w:rsidRDefault="00C5276B" w:rsidP="00C5276B">
                      <w:pPr>
                        <w:rPr>
                          <w:color w:val="FFFFFF" w:themeColor="background1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5276B" w:rsidRPr="00C5276B" w:rsidRDefault="00C5276B" w:rsidP="00C5276B"/>
    <w:p w:rsidR="00C5276B" w:rsidRPr="00C5276B" w:rsidRDefault="00C5276B" w:rsidP="00C5276B"/>
    <w:p w:rsidR="00C5276B" w:rsidRPr="00C5276B" w:rsidRDefault="00C5276B" w:rsidP="00C5276B"/>
    <w:p w:rsidR="00C5276B" w:rsidRPr="00C5276B" w:rsidRDefault="00C5276B" w:rsidP="00C5276B"/>
    <w:p w:rsidR="00C5276B" w:rsidRPr="00C5276B" w:rsidRDefault="00C5276B" w:rsidP="00C5276B"/>
    <w:p w:rsidR="00C5276B" w:rsidRDefault="00C5276B" w:rsidP="00C5276B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182"/>
        <w:gridCol w:w="2182"/>
        <w:gridCol w:w="2182"/>
        <w:gridCol w:w="2183"/>
        <w:gridCol w:w="2183"/>
      </w:tblGrid>
      <w:tr w:rsidR="00C5276B" w:rsidTr="00C5276B">
        <w:tc>
          <w:tcPr>
            <w:tcW w:w="2182" w:type="dxa"/>
          </w:tcPr>
          <w:p w:rsidR="00C5276B" w:rsidRPr="00C5276B" w:rsidRDefault="00C5276B" w:rsidP="00C5276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quadrilatère </w:t>
            </w:r>
            <w:r w:rsidRPr="00C5276B">
              <w:rPr>
                <w:sz w:val="40"/>
                <w:szCs w:val="40"/>
              </w:rPr>
              <w:t>oui</w:t>
            </w:r>
          </w:p>
        </w:tc>
        <w:tc>
          <w:tcPr>
            <w:tcW w:w="2182" w:type="dxa"/>
          </w:tcPr>
          <w:p w:rsidR="00C5276B" w:rsidRDefault="00C5276B" w:rsidP="00C5276B">
            <w:pPr>
              <w:jc w:val="center"/>
            </w:pPr>
            <w:r>
              <w:rPr>
                <w:sz w:val="32"/>
                <w:szCs w:val="32"/>
              </w:rPr>
              <w:t xml:space="preserve">quadrilatère </w:t>
            </w:r>
            <w:r w:rsidRPr="00C5276B">
              <w:rPr>
                <w:sz w:val="40"/>
                <w:szCs w:val="40"/>
              </w:rPr>
              <w:t>oui</w:t>
            </w:r>
          </w:p>
        </w:tc>
        <w:tc>
          <w:tcPr>
            <w:tcW w:w="2182" w:type="dxa"/>
          </w:tcPr>
          <w:p w:rsidR="00C5276B" w:rsidRDefault="00C5276B" w:rsidP="00C5276B">
            <w:pPr>
              <w:jc w:val="center"/>
            </w:pPr>
            <w:r>
              <w:rPr>
                <w:sz w:val="32"/>
                <w:szCs w:val="32"/>
              </w:rPr>
              <w:t xml:space="preserve">quadrilatère </w:t>
            </w:r>
            <w:r w:rsidRPr="00C5276B">
              <w:rPr>
                <w:sz w:val="40"/>
                <w:szCs w:val="40"/>
              </w:rPr>
              <w:t>oui</w:t>
            </w:r>
          </w:p>
        </w:tc>
        <w:tc>
          <w:tcPr>
            <w:tcW w:w="2183" w:type="dxa"/>
          </w:tcPr>
          <w:p w:rsidR="00C5276B" w:rsidRDefault="00C5276B" w:rsidP="00C5276B">
            <w:pPr>
              <w:jc w:val="center"/>
            </w:pPr>
            <w:r>
              <w:rPr>
                <w:sz w:val="32"/>
                <w:szCs w:val="32"/>
              </w:rPr>
              <w:t xml:space="preserve">quadrilatère </w:t>
            </w:r>
            <w:r w:rsidRPr="00C5276B">
              <w:rPr>
                <w:sz w:val="40"/>
                <w:szCs w:val="40"/>
              </w:rPr>
              <w:t>oui</w:t>
            </w:r>
          </w:p>
        </w:tc>
        <w:tc>
          <w:tcPr>
            <w:tcW w:w="2183" w:type="dxa"/>
          </w:tcPr>
          <w:p w:rsidR="00C5276B" w:rsidRDefault="00C5276B" w:rsidP="00C5276B">
            <w:pPr>
              <w:jc w:val="center"/>
            </w:pPr>
            <w:r>
              <w:rPr>
                <w:sz w:val="32"/>
                <w:szCs w:val="32"/>
              </w:rPr>
              <w:t xml:space="preserve">quadrilatère </w:t>
            </w:r>
            <w:r w:rsidRPr="00C5276B">
              <w:rPr>
                <w:sz w:val="40"/>
                <w:szCs w:val="40"/>
              </w:rPr>
              <w:t>oui</w:t>
            </w:r>
          </w:p>
        </w:tc>
      </w:tr>
      <w:tr w:rsidR="00C5276B" w:rsidTr="00C5276B">
        <w:tc>
          <w:tcPr>
            <w:tcW w:w="2182" w:type="dxa"/>
          </w:tcPr>
          <w:p w:rsidR="00C5276B" w:rsidRDefault="00C5276B" w:rsidP="00C5276B">
            <w:pPr>
              <w:jc w:val="center"/>
            </w:pPr>
            <w:r>
              <w:rPr>
                <w:sz w:val="32"/>
                <w:szCs w:val="32"/>
              </w:rPr>
              <w:t xml:space="preserve">quadrilatère </w:t>
            </w:r>
            <w:r>
              <w:rPr>
                <w:sz w:val="40"/>
                <w:szCs w:val="40"/>
              </w:rPr>
              <w:t>non</w:t>
            </w:r>
          </w:p>
        </w:tc>
        <w:tc>
          <w:tcPr>
            <w:tcW w:w="2182" w:type="dxa"/>
          </w:tcPr>
          <w:p w:rsidR="00C5276B" w:rsidRDefault="00C5276B" w:rsidP="00C5276B">
            <w:pPr>
              <w:jc w:val="center"/>
            </w:pPr>
            <w:r>
              <w:rPr>
                <w:sz w:val="32"/>
                <w:szCs w:val="32"/>
              </w:rPr>
              <w:t xml:space="preserve">quadrilatère </w:t>
            </w:r>
            <w:r>
              <w:rPr>
                <w:sz w:val="40"/>
                <w:szCs w:val="40"/>
              </w:rPr>
              <w:t>non</w:t>
            </w:r>
          </w:p>
        </w:tc>
        <w:tc>
          <w:tcPr>
            <w:tcW w:w="2182" w:type="dxa"/>
          </w:tcPr>
          <w:p w:rsidR="00C5276B" w:rsidRDefault="00C5276B" w:rsidP="00C5276B">
            <w:pPr>
              <w:jc w:val="center"/>
            </w:pPr>
            <w:r>
              <w:rPr>
                <w:sz w:val="32"/>
                <w:szCs w:val="32"/>
              </w:rPr>
              <w:t xml:space="preserve">quadrilatère </w:t>
            </w:r>
            <w:r>
              <w:rPr>
                <w:sz w:val="40"/>
                <w:szCs w:val="40"/>
              </w:rPr>
              <w:t>non</w:t>
            </w:r>
          </w:p>
        </w:tc>
        <w:tc>
          <w:tcPr>
            <w:tcW w:w="2183" w:type="dxa"/>
          </w:tcPr>
          <w:p w:rsidR="00C5276B" w:rsidRDefault="00C5276B" w:rsidP="00C5276B">
            <w:pPr>
              <w:jc w:val="center"/>
            </w:pPr>
            <w:r>
              <w:rPr>
                <w:sz w:val="32"/>
                <w:szCs w:val="32"/>
              </w:rPr>
              <w:t xml:space="preserve">quadrilatère </w:t>
            </w:r>
            <w:r>
              <w:rPr>
                <w:sz w:val="40"/>
                <w:szCs w:val="40"/>
              </w:rPr>
              <w:t>non</w:t>
            </w:r>
          </w:p>
        </w:tc>
        <w:tc>
          <w:tcPr>
            <w:tcW w:w="2183" w:type="dxa"/>
          </w:tcPr>
          <w:p w:rsidR="00C5276B" w:rsidRDefault="00C5276B" w:rsidP="00C5276B">
            <w:pPr>
              <w:jc w:val="center"/>
            </w:pPr>
            <w:r>
              <w:rPr>
                <w:sz w:val="32"/>
                <w:szCs w:val="32"/>
              </w:rPr>
              <w:t xml:space="preserve">quadrilatère </w:t>
            </w:r>
            <w:r>
              <w:rPr>
                <w:sz w:val="40"/>
                <w:szCs w:val="40"/>
              </w:rPr>
              <w:t>non</w:t>
            </w:r>
          </w:p>
        </w:tc>
      </w:tr>
    </w:tbl>
    <w:p w:rsidR="00014974" w:rsidRPr="00C5276B" w:rsidRDefault="00014974" w:rsidP="00C5276B">
      <w:bookmarkStart w:id="0" w:name="_GoBack"/>
      <w:bookmarkEnd w:id="0"/>
    </w:p>
    <w:sectPr w:rsidR="00014974" w:rsidRPr="00C5276B" w:rsidSect="001F6D8C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76B"/>
    <w:rsid w:val="00014974"/>
    <w:rsid w:val="001F6D8C"/>
    <w:rsid w:val="00C52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mic Sans MS" w:eastAsiaTheme="minorHAnsi" w:hAnsi="Comic Sans MS" w:cstheme="minorBidi"/>
        <w:sz w:val="24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C527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mic Sans MS" w:eastAsiaTheme="minorHAnsi" w:hAnsi="Comic Sans MS" w:cstheme="minorBidi"/>
        <w:sz w:val="24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C527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</dc:creator>
  <cp:lastModifiedBy>Anne</cp:lastModifiedBy>
  <cp:revision>1</cp:revision>
  <dcterms:created xsi:type="dcterms:W3CDTF">2012-01-24T17:28:00Z</dcterms:created>
  <dcterms:modified xsi:type="dcterms:W3CDTF">2012-01-24T17:33:00Z</dcterms:modified>
</cp:coreProperties>
</file>